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7" w:rsidRDefault="004B4EF7">
      <w:bookmarkStart w:id="0" w:name="_GoBack"/>
      <w:r>
        <w:rPr>
          <w:noProof/>
          <w:lang w:eastAsia="ru-RU"/>
        </w:rPr>
        <w:drawing>
          <wp:inline distT="0" distB="0" distL="0" distR="0">
            <wp:extent cx="6891824" cy="71628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2022-10-31 21_46_13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27" b="27564"/>
                    <a:stretch/>
                  </pic:blipFill>
                  <pic:spPr bwMode="auto">
                    <a:xfrm>
                      <a:off x="0" y="0"/>
                      <a:ext cx="6897813" cy="7169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4B4EF7" w:rsidRPr="004B4EF7" w:rsidRDefault="004B4EF7" w:rsidP="004B4EF7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ПОЯСНИТЕЛЬНАЯ ЗАПИСКА</w:t>
      </w:r>
    </w:p>
    <w:p w:rsidR="004B4EF7" w:rsidRPr="004B4EF7" w:rsidRDefault="004B4EF7" w:rsidP="004B4EF7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НАУЧНЫЙ, ОБШЕКУЛЬТУРНЫЙ И ОБРАЗОВАТЕЛЬНЫЙ КОНТЕНТ ТЕХНОЛОГИИ </w:t>
      </w:r>
    </w:p>
    <w:p w:rsidR="004B4EF7" w:rsidRPr="004B4EF7" w:rsidRDefault="004B4EF7" w:rsidP="004B4EF7">
      <w:pPr>
        <w:autoSpaceDE w:val="0"/>
        <w:autoSpaceDN w:val="0"/>
        <w:spacing w:before="166" w:after="0" w:line="271" w:lineRule="auto"/>
        <w:ind w:right="336" w:firstLine="180"/>
        <w:jc w:val="both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4B4EF7" w:rsidRPr="004B4EF7" w:rsidRDefault="004B4EF7" w:rsidP="004B4EF7">
      <w:pPr>
        <w:autoSpaceDE w:val="0"/>
        <w:autoSpaceDN w:val="0"/>
        <w:spacing w:before="70" w:after="0"/>
        <w:ind w:right="144"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4B4EF7" w:rsidRPr="004B4EF7" w:rsidRDefault="004B4EF7" w:rsidP="004B4EF7">
      <w:pPr>
        <w:autoSpaceDE w:val="0"/>
        <w:autoSpaceDN w:val="0"/>
        <w:spacing w:before="72" w:after="0"/>
        <w:ind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4B4EF7" w:rsidRPr="004B4EF7" w:rsidRDefault="004B4EF7" w:rsidP="004B4EF7">
      <w:pPr>
        <w:autoSpaceDE w:val="0"/>
        <w:autoSpaceDN w:val="0"/>
        <w:spacing w:before="70" w:after="0"/>
        <w:ind w:left="180" w:right="432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 ХХ веке сущность технологии была осмыслена в различных плоскостях: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исследованы социальные аспекты технологии.</w:t>
      </w:r>
    </w:p>
    <w:p w:rsidR="004B4EF7" w:rsidRPr="004B4EF7" w:rsidRDefault="004B4EF7" w:rsidP="004B4EF7">
      <w:pPr>
        <w:autoSpaceDE w:val="0"/>
        <w:autoSpaceDN w:val="0"/>
        <w:spacing w:before="70" w:after="0"/>
        <w:ind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структура человеческой деятельности — в ней важнейшую роль стал играть информационный фактор.</w:t>
      </w:r>
    </w:p>
    <w:p w:rsidR="004B4EF7" w:rsidRPr="004B4EF7" w:rsidRDefault="004B4EF7" w:rsidP="004B4EF7">
      <w:pPr>
        <w:autoSpaceDE w:val="0"/>
        <w:autoSpaceDN w:val="0"/>
        <w:spacing w:before="70" w:after="0" w:line="288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4B4EF7" w:rsidRPr="004B4EF7" w:rsidRDefault="004B4EF7" w:rsidP="004B4EF7">
      <w:pPr>
        <w:autoSpaceDE w:val="0"/>
        <w:autoSpaceDN w:val="0"/>
        <w:spacing w:before="262" w:after="0" w:line="262" w:lineRule="auto"/>
        <w:ind w:right="144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ЦЕЛИ И ЗАДАЧИ ИЗУЧЕНИЯ ПРЕДМЕТНОЙ ОБЛАСТИ «ТЕХНОЛОГИЯ» В ОСНОВНОМ ОБЩЕМ ОБРАЗОВАНИИ</w:t>
      </w:r>
    </w:p>
    <w:p w:rsidR="004B4EF7" w:rsidRPr="004B4EF7" w:rsidRDefault="004B4EF7" w:rsidP="004B4EF7">
      <w:pPr>
        <w:autoSpaceDE w:val="0"/>
        <w:autoSpaceDN w:val="0"/>
        <w:spacing w:before="166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Основной </w:t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целью </w:t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освоения предметной области «Технология» является формирование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66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autoSpaceDE w:val="0"/>
        <w:autoSpaceDN w:val="0"/>
        <w:spacing w:after="0" w:line="262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Задачами </w:t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курса технологии являются: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у обучающихся навыка использования в трудовой деятельности цифровых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инструментов и программных сервисов, а также когнитивных инструментов и технологий;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B4EF7" w:rsidRPr="004B4EF7" w:rsidRDefault="004B4EF7" w:rsidP="004B4EF7">
      <w:pPr>
        <w:autoSpaceDE w:val="0"/>
        <w:autoSpaceDN w:val="0"/>
        <w:spacing w:before="70" w:after="0" w:line="286" w:lineRule="auto"/>
        <w:ind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методологическое знание — знание общих закономерностей изучаемых явлений и процессов.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уровень представления;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уровень пользователя;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когнитивно-продуктивный уровень (создание технологий);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практически вся современная профессиональная деятельность, включая ручной труд,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осуществляется с применением информационных и цифровых технологий, формирование навыков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66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4B4EF7" w:rsidRPr="004B4EF7" w:rsidRDefault="004B4EF7" w:rsidP="004B4EF7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ОБЩАЯ ХАРАКТЕРИСТИКА УЧЕБНОГО ПРЕДМЕТА «ТЕХНОЛОГИЯ»</w:t>
      </w:r>
    </w:p>
    <w:p w:rsidR="004B4EF7" w:rsidRPr="004B4EF7" w:rsidRDefault="004B4EF7" w:rsidP="004B4EF7">
      <w:pPr>
        <w:autoSpaceDE w:val="0"/>
        <w:autoSpaceDN w:val="0"/>
        <w:spacing w:before="166" w:after="0" w:line="278" w:lineRule="auto"/>
        <w:ind w:right="432"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Современный курс технологии построен по модульному принципу.</w:t>
      </w:r>
    </w:p>
    <w:p w:rsidR="004B4EF7" w:rsidRPr="004B4EF7" w:rsidRDefault="004B4EF7" w:rsidP="004B4EF7">
      <w:pPr>
        <w:autoSpaceDE w:val="0"/>
        <w:autoSpaceDN w:val="0"/>
        <w:spacing w:before="70" w:after="0"/>
        <w:ind w:right="288"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i/>
          <w:color w:val="000000"/>
          <w:sz w:val="24"/>
        </w:rPr>
        <w:t>Модуль «Производство и технология»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осуществ​ляется на протяжении всего курса «Технология» с 5 по 9 класс. Содержание модуля построено по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«восходящему» принципу: от умений реализации имеющихся технологий к их оценке 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4B4EF7" w:rsidRPr="004B4EF7" w:rsidRDefault="004B4EF7" w:rsidP="004B4EF7">
      <w:pPr>
        <w:autoSpaceDE w:val="0"/>
        <w:autoSpaceDN w:val="0"/>
        <w:spacing w:before="70" w:after="0" w:line="281" w:lineRule="auto"/>
        <w:ind w:right="144"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востребованных в профессиональной сфере технологий 4-й промышленной революции.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i/>
          <w:color w:val="000000"/>
          <w:sz w:val="24"/>
        </w:rPr>
        <w:t>Модуль «Технологии обработки материалов и пищевых продуктов»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 данном модуле на конкретных примерах показана реализация общих положений,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4B4EF7" w:rsidRPr="004B4EF7" w:rsidRDefault="004B4EF7" w:rsidP="004B4EF7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«ТЕХНОЛОГИЯ» В УЧЕБНОМ ПЛАНЕ.</w:t>
      </w:r>
    </w:p>
    <w:p w:rsidR="004B4EF7" w:rsidRPr="004B4EF7" w:rsidRDefault="004B4EF7" w:rsidP="004B4EF7">
      <w:pPr>
        <w:autoSpaceDE w:val="0"/>
        <w:autoSpaceDN w:val="0"/>
        <w:spacing w:before="166" w:after="0" w:line="262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Учебный предмет "Технология" изучается в 5 классе два часа в неделе, общий объем составляет 68 часов.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СОДЕРЖАНИЕ УЧЕБНОГО ПРЕДМЕТА </w:t>
      </w:r>
    </w:p>
    <w:p w:rsidR="004B4EF7" w:rsidRPr="004B4EF7" w:rsidRDefault="004B4EF7" w:rsidP="004B4EF7">
      <w:pPr>
        <w:autoSpaceDE w:val="0"/>
        <w:autoSpaceDN w:val="0"/>
        <w:spacing w:before="346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ИНВАРИАНТНЫЕ МОДУЛИ</w:t>
      </w:r>
    </w:p>
    <w:p w:rsidR="004B4EF7" w:rsidRPr="004B4EF7" w:rsidRDefault="004B4EF7" w:rsidP="004B4EF7">
      <w:pPr>
        <w:autoSpaceDE w:val="0"/>
        <w:autoSpaceDN w:val="0"/>
        <w:spacing w:before="190" w:after="0" w:line="262" w:lineRule="auto"/>
        <w:ind w:left="180" w:right="460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Модуль «Производство и технология»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Раздел. Преобразовательная деятельность человека.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Раздел. Простейшие машины и механизмы.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Двигатели машин. Виды двигателей. Передаточные механизмы. Виды и характеристики передаточных механизмов.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4B4EF7" w:rsidRPr="004B4EF7" w:rsidRDefault="004B4EF7" w:rsidP="004B4EF7">
      <w:pPr>
        <w:autoSpaceDE w:val="0"/>
        <w:autoSpaceDN w:val="0"/>
        <w:spacing w:before="190" w:after="0" w:line="262" w:lineRule="auto"/>
        <w:ind w:left="180" w:right="28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Модуль «Технология обработки материалов и пищевых продуктов»Раздел. Структура технологии: от материала к изделию.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Основные элементы структуры технологии: действия, операции, этапы. Технологическая карта.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Раздел. Материалы и их свойства.</w:t>
      </w:r>
    </w:p>
    <w:p w:rsidR="004B4EF7" w:rsidRPr="004B4EF7" w:rsidRDefault="004B4EF7" w:rsidP="004B4EF7">
      <w:pPr>
        <w:autoSpaceDE w:val="0"/>
        <w:autoSpaceDN w:val="0"/>
        <w:spacing w:before="70" w:after="0" w:line="271" w:lineRule="auto"/>
        <w:ind w:firstLine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Бумага и её свойства. Различные изделия из бумаги. Потребность человека в бумаге.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Ткань и её свойства. Изделия из ткани. Виды тканей.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Древесина и её свойства. Древесные материалы и их применение. Изделия из древесины.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Потребность человечества в древесине. Сохранение лесов.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Металлы и их свойства. Металлические части машин и механизмов. Тонколистовая сталь и проволока.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Пластические массы (пластмассы) и их свойства. Работа с пластмассами.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Наноструктуры и их использование в различных технологиях. Природные и синтетические наноструктуры.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Композиты и нанокомпозиты, их применение. Умные материалы и их применение. Аллотропные соединения углерода.</w:t>
      </w:r>
    </w:p>
    <w:p w:rsidR="004B4EF7" w:rsidRPr="004B4EF7" w:rsidRDefault="004B4EF7" w:rsidP="004B4EF7">
      <w:pPr>
        <w:autoSpaceDE w:val="0"/>
        <w:autoSpaceDN w:val="0"/>
        <w:spacing w:before="72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Раздел. Основные ручные инструменты.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Компьютерные инструменты.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Раздел. Трудовые действия как основные слагаемые технологии.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Измерение и счёт как универсальные трудовые действия. Точность и погрешность измерений.</w:t>
      </w:r>
    </w:p>
    <w:p w:rsidR="004B4EF7" w:rsidRPr="004B4EF7" w:rsidRDefault="004B4EF7" w:rsidP="004B4EF7">
      <w:pPr>
        <w:autoSpaceDE w:val="0"/>
        <w:autoSpaceDN w:val="0"/>
        <w:spacing w:before="70" w:after="0" w:line="262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4B4EF7" w:rsidRPr="004B4EF7" w:rsidRDefault="004B4EF7" w:rsidP="004B4EF7">
      <w:pPr>
        <w:autoSpaceDE w:val="0"/>
        <w:autoSpaceDN w:val="0"/>
        <w:spacing w:before="7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Общность и различие действий с различными материалами и пищевыми продуктами.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ОБРАЗОВАТЕЛЬНЫЕ РЕЗУЛЬТАТЫ</w:t>
      </w:r>
    </w:p>
    <w:p w:rsidR="004B4EF7" w:rsidRPr="004B4EF7" w:rsidRDefault="004B4EF7" w:rsidP="004B4EF7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ЛИЧНОСТНЫЕ РЕЗУЛЬТАТЫ</w:t>
      </w:r>
    </w:p>
    <w:p w:rsidR="004B4EF7" w:rsidRPr="004B4EF7" w:rsidRDefault="004B4EF7" w:rsidP="004B4EF7">
      <w:pPr>
        <w:autoSpaceDE w:val="0"/>
        <w:autoSpaceDN w:val="0"/>
        <w:spacing w:before="166" w:after="0" w:line="271" w:lineRule="auto"/>
        <w:ind w:left="180" w:right="864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Патриотическое воспитание: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Гражданское и духовно-нравственное воспитание: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B4EF7" w:rsidRPr="004B4EF7" w:rsidRDefault="004B4EF7" w:rsidP="004B4EF7">
      <w:pPr>
        <w:autoSpaceDE w:val="0"/>
        <w:autoSpaceDN w:val="0"/>
        <w:spacing w:before="70" w:after="0" w:line="271" w:lineRule="auto"/>
        <w:ind w:left="180" w:right="2592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Эстетическое воспитание: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восприятие эстетических качеств предметов труда;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умение создавать эстетически значимые изделия из различных материалов.</w:t>
      </w:r>
    </w:p>
    <w:p w:rsidR="004B4EF7" w:rsidRPr="004B4EF7" w:rsidRDefault="004B4EF7" w:rsidP="004B4EF7">
      <w:pPr>
        <w:autoSpaceDE w:val="0"/>
        <w:autoSpaceDN w:val="0"/>
        <w:spacing w:before="70" w:after="0" w:line="271" w:lineRule="auto"/>
        <w:ind w:left="180" w:right="28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Ценности научного познания и практической деятельности: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осознание ценности науки как фундамента технологий;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развитие интереса к исследовательской деятельности, реализации на практике достижений науки.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Формирование культуры здоровья и эмоционального благополучия: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умение распознавать информационные угрозы и осуществ​лять защиту личности от этих угроз.</w:t>
      </w:r>
    </w:p>
    <w:p w:rsidR="004B4EF7" w:rsidRPr="004B4EF7" w:rsidRDefault="004B4EF7" w:rsidP="004B4EF7">
      <w:pPr>
        <w:autoSpaceDE w:val="0"/>
        <w:autoSpaceDN w:val="0"/>
        <w:spacing w:before="70" w:after="0" w:line="271" w:lineRule="auto"/>
        <w:ind w:left="180" w:right="144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Трудовое воспитание: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Экологическое воспитание: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осознание пределов преобразовательной деятельности человека.</w:t>
      </w:r>
    </w:p>
    <w:p w:rsidR="004B4EF7" w:rsidRPr="004B4EF7" w:rsidRDefault="004B4EF7" w:rsidP="004B4EF7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МЕТАПРЕДМЕТНЫЕ РЕЗУЛЬТАТЫ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Овладение универсальными познавательными действиями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Базовые логические действия: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выявлять и характеризовать существенные признаки природных и рукотворных объектов;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устанавливать существенный признак классификации, основание для обобщения и сравнения;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B4EF7" w:rsidRPr="004B4EF7" w:rsidRDefault="004B4EF7" w:rsidP="004B4EF7">
      <w:pPr>
        <w:autoSpaceDE w:val="0"/>
        <w:autoSpaceDN w:val="0"/>
        <w:spacing w:before="70" w:after="0" w:line="271" w:lineRule="auto"/>
        <w:ind w:left="180" w:right="288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Базовые исследовательские действия: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использовать вопросы как исследовательский инструмент познания;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формировать запросы к информационной системе с целью получения необходимой информации;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after="0" w:line="286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оценивать полноту, достоверность и актуальность полученной информации;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опытным путём изучать свойства различных материалов;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величинами;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строить и оценивать модели объектов, явлений и процессов;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уметь оценивать правильность выполнения учебной задачи, собственные возможности её решения;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прогнозировать поведение технической системы, в том числе с учётом синергетических эффектов.</w:t>
      </w:r>
    </w:p>
    <w:p w:rsidR="004B4EF7" w:rsidRPr="004B4EF7" w:rsidRDefault="004B4EF7" w:rsidP="004B4EF7">
      <w:pPr>
        <w:autoSpaceDE w:val="0"/>
        <w:autoSpaceDN w:val="0"/>
        <w:spacing w:before="72" w:after="0" w:line="281" w:lineRule="auto"/>
        <w:ind w:left="180" w:right="1584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Работа с информацией: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владеть начальными навыками работы с «большими данными»;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владеть технологией трансформации данных в информацию, информации в знания.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Овладение универсальными учебными регулятивными действиями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Самоорганизация: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делать выбор и брать ответственность за решение.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Самоконтроль (рефлексия):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давать адекватную оценку ситуации и предлагать план её изменения;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объяснять причины достижения (недостижения) результатов преобразовательной деятельности;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вносить необходимые коррективы в деятельность по решению задачи или по осуществлению проекта;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Принятие себя и других: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B4EF7" w:rsidRPr="004B4EF7" w:rsidRDefault="004B4EF7" w:rsidP="004B4EF7">
      <w:pPr>
        <w:autoSpaceDE w:val="0"/>
        <w:autoSpaceDN w:val="0"/>
        <w:spacing w:before="190" w:after="0" w:line="230" w:lineRule="auto"/>
        <w:ind w:left="18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Овладение универсальными коммуникативными действиями.</w:t>
      </w:r>
    </w:p>
    <w:p w:rsidR="004B4EF7" w:rsidRPr="004B4EF7" w:rsidRDefault="004B4EF7" w:rsidP="004B4EF7">
      <w:pPr>
        <w:autoSpaceDE w:val="0"/>
        <w:autoSpaceDN w:val="0"/>
        <w:spacing w:before="70" w:after="0" w:line="281" w:lineRule="auto"/>
        <w:ind w:left="180" w:right="864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Общение: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 ходе совместного решения задачи с использованием облачных сервисов;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в ходе общения с представителями других культур, в частности в социальных сетях.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i/>
          <w:color w:val="000000"/>
          <w:sz w:val="24"/>
        </w:rPr>
        <w:t xml:space="preserve">Совместная деятельность: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понимать и использовать преимущества командной работы при реализации учебного проекта;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уметь адекватно интерпретировать высказывания собеседника — участника совместной деятельности;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autoSpaceDE w:val="0"/>
        <w:autoSpaceDN w:val="0"/>
        <w:spacing w:after="0" w:line="262" w:lineRule="auto"/>
        <w:ind w:left="180" w:right="1440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color w:val="000000"/>
          <w:sz w:val="24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4B4EF7" w:rsidRPr="004B4EF7" w:rsidRDefault="004B4EF7" w:rsidP="004B4EF7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ПРЕДМЕТНЫЕ РЕЗУЛЬТАТЫ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166" w:after="0" w:line="288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Модуль «Производство и технология»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роль техники и технологий для прогрессивного развития общества;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роль техники и технологий в цифровом социуме;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выявлять причины и последствия развития техники и технологий;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виды современных технологий и определять перспективы их развития;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организовывать рабочее место в соответствии с требованиями безопасности;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соблюдать правила безопасности;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использовать различные материалы (древесина, металлы и сплавы, полимеры, текстиль,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сельскохозяйственная продукция);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получить возможность научиться коллективно решать задачи с использованием облачных сервисов;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оперировать понятием «биотехнология»;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классифицировать методы очистки воды, использовать фильтрование воды;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оперировать понятиями «биоэнергетика», «биометаногенез».</w:t>
      </w: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b/>
          <w:color w:val="000000"/>
          <w:sz w:val="24"/>
        </w:rPr>
        <w:t>Модуль «Технология обработки материалов и пищевых продуктов»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познавательную и преобразовательную деятельность человека;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соблюдать правила безопасности;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организовывать рабочее место в соответствии с требованиями безопасности;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классифицировать и характеризовать инструменты, приспособления и технологическое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оборудование;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активно использовать знания, полученные при изучении других учебных предметов, и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сформированные универсальные учебные действия;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использовать инструменты, приспособления и технологическое оборудование;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технологические операции ручной обработки конструкционных материалов; </w:t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применять ручные технологии обработки конструкционных материалов;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правильно хранить пищевые продукты;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осуществлять механическую и тепловую обработку пищевых продуктов, сохраняя их пищевую ценность;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выбирать продукты, инструменты и оборудование для приготовления блюда;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осуществлять доступными средствами контроль качества блюда;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проектировать интерьер помещения с использованием программных сервисов;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составлять последовательность выполнения технологических операций для изготовления швейных изделий;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tabs>
          <w:tab w:val="left" w:pos="180"/>
        </w:tabs>
        <w:autoSpaceDE w:val="0"/>
        <w:autoSpaceDN w:val="0"/>
        <w:spacing w:after="0" w:line="283" w:lineRule="auto"/>
        <w:rPr>
          <w:rFonts w:ascii="Cambria" w:eastAsia="MS Mincho" w:hAnsi="Cambria" w:cs="Times New Roman"/>
        </w:rPr>
      </w:pP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строить чертежи простых швейных изделий;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выбирать материалы, инструменты и оборудование для выполнения швейных работ;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выполнять художественное оформление швейных изделий;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выделять свойства наноструктур;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 xml:space="preserve">приводить примеры наноструктур, их использования в технологиях; </w:t>
      </w:r>
      <w:r w:rsidRPr="004B4EF7">
        <w:rPr>
          <w:rFonts w:ascii="Cambria" w:eastAsia="MS Mincho" w:hAnsi="Cambria" w:cs="Times New Roman"/>
        </w:rPr>
        <w:br/>
      </w:r>
      <w:r w:rsidRPr="004B4EF7">
        <w:rPr>
          <w:rFonts w:ascii="Cambria" w:eastAsia="MS Mincho" w:hAnsi="Cambria" w:cs="Times New Roman"/>
        </w:rPr>
        <w:tab/>
      </w:r>
      <w:r w:rsidRPr="004B4EF7">
        <w:rPr>
          <w:rFonts w:ascii="Times New Roman" w:eastAsia="Times New Roman" w:hAnsi="Times New Roman" w:cs="Times New Roman"/>
          <w:color w:val="000000"/>
          <w:sz w:val="24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:rsidR="004B4EF7" w:rsidRPr="004B4EF7" w:rsidRDefault="004B4EF7" w:rsidP="004B4EF7">
      <w:pPr>
        <w:rPr>
          <w:rFonts w:ascii="Cambria" w:eastAsia="MS Mincho" w:hAnsi="Cambria" w:cs="Times New Roman"/>
        </w:rPr>
        <w:sectPr w:rsidR="004B4EF7" w:rsidRPr="004B4EF7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64" w:line="220" w:lineRule="exact"/>
        <w:rPr>
          <w:rFonts w:ascii="Cambria" w:eastAsia="MS Mincho" w:hAnsi="Cambria" w:cs="Times New Roman"/>
        </w:rPr>
      </w:pPr>
    </w:p>
    <w:p w:rsidR="004B4EF7" w:rsidRPr="004B4EF7" w:rsidRDefault="004B4EF7" w:rsidP="004B4EF7">
      <w:pPr>
        <w:autoSpaceDE w:val="0"/>
        <w:autoSpaceDN w:val="0"/>
        <w:spacing w:after="258" w:line="233" w:lineRule="auto"/>
        <w:rPr>
          <w:rFonts w:ascii="Cambria" w:eastAsia="MS Mincho" w:hAnsi="Cambria" w:cs="Times New Roman"/>
          <w:lang w:val="en-US"/>
        </w:rPr>
      </w:pPr>
      <w:r w:rsidRPr="004B4EF7">
        <w:rPr>
          <w:rFonts w:ascii="Times New Roman" w:eastAsia="Times New Roman" w:hAnsi="Times New Roman" w:cs="Times New Roman"/>
          <w:b/>
          <w:color w:val="000000"/>
          <w:w w:val="101"/>
          <w:sz w:val="19"/>
          <w:lang w:val="en-US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924"/>
        <w:gridCol w:w="5774"/>
        <w:gridCol w:w="1118"/>
        <w:gridCol w:w="2582"/>
      </w:tblGrid>
      <w:tr w:rsidR="004B4EF7" w:rsidRPr="004B4EF7" w:rsidTr="007F298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№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п/п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Количество часов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 xml:space="preserve">Дата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изучения</w:t>
            </w:r>
          </w:p>
        </w:tc>
        <w:tc>
          <w:tcPr>
            <w:tcW w:w="5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 xml:space="preserve">Виды,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 xml:space="preserve">формы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контроля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Электронные (цифровые) образовательные ресурсы</w:t>
            </w:r>
          </w:p>
        </w:tc>
      </w:tr>
      <w:tr w:rsidR="004B4EF7" w:rsidRPr="004B4EF7" w:rsidTr="007F298F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4B4EF7" w:rsidRPr="004B4EF7" w:rsidTr="007F29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Модуль 1. </w:t>
            </w: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Производство и технология</w:t>
            </w:r>
          </w:p>
        </w:tc>
      </w:tr>
      <w:tr w:rsidR="004B4EF7" w:rsidRPr="004B4EF7" w:rsidTr="007F298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.09.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 1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9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.09.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45" w:lineRule="auto"/>
              <w:ind w:left="72" w:right="288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опрос;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4B4EF7" w:rsidTr="007F298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Алгоритмы и начала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19.09- 03.10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ind w:left="72" w:right="230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выделять алгоритмы среди других предписаний; формулировать свойства алгоритмов;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613AE2" w:rsidTr="007F298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Простейшие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механические роботы-исполнители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03.10- 10.10.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планирование пути достижения целей, выбор наиболее эффективных способов решения поставленной задачи;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й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https://resh.edu.ru/subject/48/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https://www.trudoviki.net/publ/uroki/2 https://catalog.prosv.ru/category/</w:t>
            </w:r>
          </w:p>
        </w:tc>
      </w:tr>
      <w:tr w:rsidR="004B4EF7" w:rsidRPr="004B4EF7" w:rsidTr="007F298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10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.10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 2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.10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называть основные виды механических движений;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опрос;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4B4EF7" w:rsidTr="007F298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Механические, электро-технические и робото-технические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07.11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называть основные детали конструктора и знать их назначение;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4B4EF7" w:rsidTr="007F298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1.6.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Простые механические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07.11- 05.12.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опрос;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613AE2" w:rsidTr="007F298F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1.7.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Простые модели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.12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26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.12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сборка простых механических моделей с элементами управления;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Письменный контроль;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https://resh.edu.ru/subject/48/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https://www.trudoviki.net/publ/uroki/2 https://catalog.prosv.ru/category/</w:t>
            </w:r>
          </w:p>
        </w:tc>
      </w:tr>
      <w:tr w:rsidR="004B4EF7" w:rsidRPr="004B4EF7" w:rsidTr="007F298F">
        <w:trPr>
          <w:trHeight w:hRule="exact" w:val="348"/>
        </w:trPr>
        <w:tc>
          <w:tcPr>
            <w:tcW w:w="233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34</w:t>
            </w:r>
          </w:p>
        </w:tc>
        <w:tc>
          <w:tcPr>
            <w:tcW w:w="1264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4B4EF7" w:rsidRPr="004B4EF7" w:rsidTr="007F29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2. </w:t>
            </w:r>
            <w:r w:rsidRPr="004B4EF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Технологии обработки материалов и пищевых продуктов</w:t>
            </w:r>
          </w:p>
        </w:tc>
      </w:tr>
      <w:tr w:rsidR="004B4EF7" w:rsidRPr="00613AE2" w:rsidTr="007F298F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09.01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.01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называть основные виды деятельности в процессе создания технологии;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Письменный контроль;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https://resh.edu.ru/subject/48/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https://www.trudoviki.net/publ/uroki/2 https://catalog.prosv.ru/category/</w:t>
            </w:r>
          </w:p>
        </w:tc>
      </w:tr>
    </w:tbl>
    <w:p w:rsidR="004B4EF7" w:rsidRPr="004B4EF7" w:rsidRDefault="004B4EF7" w:rsidP="004B4EF7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/>
        </w:rPr>
      </w:pPr>
    </w:p>
    <w:p w:rsidR="004B4EF7" w:rsidRPr="004B4EF7" w:rsidRDefault="004B4EF7" w:rsidP="004B4EF7">
      <w:pPr>
        <w:rPr>
          <w:rFonts w:ascii="Cambria" w:eastAsia="MS Mincho" w:hAnsi="Cambria" w:cs="Times New Roman"/>
          <w:lang w:val="en-US"/>
        </w:rPr>
        <w:sectPr w:rsidR="004B4EF7" w:rsidRPr="004B4EF7">
          <w:pgSz w:w="16840" w:h="11900"/>
          <w:pgMar w:top="282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4EF7" w:rsidRPr="004B4EF7" w:rsidRDefault="004B4EF7" w:rsidP="004B4EF7">
      <w:pPr>
        <w:autoSpaceDE w:val="0"/>
        <w:autoSpaceDN w:val="0"/>
        <w:spacing w:after="66" w:line="220" w:lineRule="exact"/>
        <w:rPr>
          <w:rFonts w:ascii="Cambria" w:eastAsia="MS Mincho" w:hAnsi="Cambria" w:cs="Times New Roman"/>
          <w:lang w:val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924"/>
        <w:gridCol w:w="5774"/>
        <w:gridCol w:w="1118"/>
        <w:gridCol w:w="2582"/>
      </w:tblGrid>
      <w:tr w:rsidR="004B4EF7" w:rsidRPr="004B4EF7" w:rsidTr="007F298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30.01- 06.03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52" w:lineRule="auto"/>
              <w:ind w:left="72" w:right="1008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 сравнивать свойства бумаги, ткани, дерева, металла;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опрос;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613AE2" w:rsidTr="007F298F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.03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-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27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.03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называть основные свойства современных материалов и области их использования;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Письменный контроль;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опрос;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https://resh.edu.ru/subject/48/ </w:t>
            </w:r>
            <w:r w:rsidRPr="004B4EF7">
              <w:rPr>
                <w:rFonts w:ascii="Cambria" w:eastAsia="MS Mincho" w:hAnsi="Cambria" w:cs="Times New Roman"/>
                <w:lang w:val="en-US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https://www.trudoviki.net/publ/uroki/2 https://catalog.prosv.ru/category/</w:t>
            </w:r>
          </w:p>
        </w:tc>
      </w:tr>
      <w:tr w:rsidR="004B4EF7" w:rsidRPr="004B4EF7" w:rsidTr="007F298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03.04- 29.05.2023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2" w:lineRule="auto"/>
              <w:ind w:left="72" w:right="576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называть назначение инструментов для работы с данным материалом; оценивать эффективность использования данного инструмента;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Письменный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контроль;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Устный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опрос;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resh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edu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subject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/48/ </w:t>
            </w:r>
            <w:r w:rsidRPr="004B4EF7">
              <w:rPr>
                <w:rFonts w:ascii="Cambria" w:eastAsia="MS Mincho" w:hAnsi="Cambria" w:cs="Times New Roman"/>
              </w:rPr>
              <w:br/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www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trudoviki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net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publ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uroki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/2 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https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://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catalog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prosv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ru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category</w:t>
            </w: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/</w:t>
            </w:r>
          </w:p>
        </w:tc>
      </w:tr>
      <w:tr w:rsidR="004B4EF7" w:rsidRPr="004B4EF7" w:rsidTr="007F298F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34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4B4EF7" w:rsidRPr="004B4EF7" w:rsidTr="007F298F">
        <w:trPr>
          <w:trHeight w:hRule="exact" w:val="52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" w:eastAsia="MS Mincho" w:hAnsi="Cambria" w:cs="Times New Roman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4B4EF7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12</w:t>
            </w:r>
          </w:p>
        </w:tc>
        <w:tc>
          <w:tcPr>
            <w:tcW w:w="1039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4EF7" w:rsidRPr="004B4EF7" w:rsidRDefault="004B4EF7" w:rsidP="004B4EF7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</w:tbl>
    <w:p w:rsidR="004B4EF7" w:rsidRPr="004B4EF7" w:rsidRDefault="004B4EF7" w:rsidP="004B4EF7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/>
        </w:rPr>
      </w:pPr>
    </w:p>
    <w:p w:rsidR="00697E26" w:rsidRDefault="00697E26"/>
    <w:sectPr w:rsidR="00697E26" w:rsidSect="004B4E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B6" w:rsidRDefault="00C475B6" w:rsidP="004B4EF7">
      <w:pPr>
        <w:spacing w:after="0" w:line="240" w:lineRule="auto"/>
      </w:pPr>
      <w:r>
        <w:separator/>
      </w:r>
    </w:p>
  </w:endnote>
  <w:endnote w:type="continuationSeparator" w:id="0">
    <w:p w:rsidR="00C475B6" w:rsidRDefault="00C475B6" w:rsidP="004B4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B6" w:rsidRDefault="00C475B6" w:rsidP="004B4EF7">
      <w:pPr>
        <w:spacing w:after="0" w:line="240" w:lineRule="auto"/>
      </w:pPr>
      <w:r>
        <w:separator/>
      </w:r>
    </w:p>
  </w:footnote>
  <w:footnote w:type="continuationSeparator" w:id="0">
    <w:p w:rsidR="00C475B6" w:rsidRDefault="00C475B6" w:rsidP="004B4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F7"/>
    <w:rsid w:val="004B4EF7"/>
    <w:rsid w:val="00613AE2"/>
    <w:rsid w:val="00697E26"/>
    <w:rsid w:val="008E3094"/>
    <w:rsid w:val="00C4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0C2FB-D7B9-4D1C-84EF-2D3110C2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E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4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4EF7"/>
  </w:style>
  <w:style w:type="paragraph" w:styleId="a7">
    <w:name w:val="footer"/>
    <w:basedOn w:val="a"/>
    <w:link w:val="a8"/>
    <w:uiPriority w:val="99"/>
    <w:unhideWhenUsed/>
    <w:rsid w:val="004B4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4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3688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</dc:creator>
  <cp:lastModifiedBy>87tochkarosta@rambler.ru</cp:lastModifiedBy>
  <cp:revision>2</cp:revision>
  <dcterms:created xsi:type="dcterms:W3CDTF">2022-10-31T19:12:00Z</dcterms:created>
  <dcterms:modified xsi:type="dcterms:W3CDTF">2022-12-22T07:39:00Z</dcterms:modified>
</cp:coreProperties>
</file>